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 xml:space="preserve">部门整体支出绩效评价报告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sz w:val="36"/>
          <w:lang w:val="en-US" w:eastAsia="zh-CN"/>
        </w:rPr>
        <w:t xml:space="preserve"> </w:t>
      </w:r>
      <w:r>
        <w:rPr>
          <w:rFonts w:hint="eastAsia"/>
          <w:b/>
          <w:bCs/>
          <w:sz w:val="32"/>
          <w:szCs w:val="32"/>
        </w:rPr>
        <w:t>自评单位：</w:t>
      </w:r>
      <w:r>
        <w:rPr>
          <w:rFonts w:hint="eastAsia"/>
          <w:b/>
          <w:bCs/>
          <w:sz w:val="24"/>
          <w:szCs w:val="24"/>
          <w:u w:val="single"/>
          <w:lang w:eastAsia="zh-CN"/>
        </w:rPr>
        <w:t>邵阳市矿山救护支队（邵阳市公共安全抢险队）</w:t>
      </w:r>
      <w:r>
        <w:rPr>
          <w:rFonts w:hint="eastAsia"/>
          <w:bCs/>
          <w:sz w:val="28"/>
          <w:szCs w:val="28"/>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2021</w:t>
      </w:r>
      <w:r>
        <w:rPr>
          <w:rFonts w:hint="eastAsia" w:ascii="楷体" w:hAnsi="楷体" w:eastAsia="楷体" w:cs="楷体"/>
          <w:sz w:val="36"/>
        </w:rPr>
        <w:t>年</w:t>
      </w:r>
      <w:r>
        <w:rPr>
          <w:rFonts w:hint="eastAsia" w:ascii="楷体" w:hAnsi="楷体" w:eastAsia="楷体" w:cs="楷体"/>
          <w:sz w:val="36"/>
          <w:lang w:val="en-US" w:eastAsia="zh-CN"/>
        </w:rPr>
        <w:t>6</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
      <w:pPr>
        <w:adjustRightInd w:val="0"/>
        <w:spacing w:line="600" w:lineRule="exact"/>
        <w:ind w:right="641"/>
        <w:jc w:val="center"/>
        <w:rPr>
          <w:rFonts w:eastAsia="方正小标宋_GBK"/>
          <w:sz w:val="44"/>
          <w:szCs w:val="44"/>
        </w:rPr>
      </w:pPr>
      <w:bookmarkStart w:id="0" w:name="_GoBack"/>
      <w:bookmarkEnd w:id="0"/>
      <w:r>
        <w:rPr>
          <w:rFonts w:hint="eastAsia" w:eastAsia="方正小标宋_GBK"/>
          <w:sz w:val="44"/>
          <w:szCs w:val="44"/>
          <w:lang w:val="en-US" w:eastAsia="zh-CN"/>
        </w:rPr>
        <w:t xml:space="preserve"> </w:t>
      </w:r>
      <w:r>
        <w:rPr>
          <w:rFonts w:hint="eastAsia" w:eastAsia="方正小标宋_GBK"/>
          <w:sz w:val="44"/>
          <w:szCs w:val="44"/>
        </w:rPr>
        <w:t>部门整体</w:t>
      </w:r>
      <w:r>
        <w:rPr>
          <w:rFonts w:eastAsia="方正小标宋_GBK"/>
          <w:sz w:val="44"/>
          <w:szCs w:val="44"/>
        </w:rPr>
        <w:t>支出绩效</w:t>
      </w:r>
      <w:r>
        <w:rPr>
          <w:rFonts w:hint="eastAsia" w:eastAsia="方正小标宋_GBK"/>
          <w:sz w:val="44"/>
          <w:szCs w:val="44"/>
        </w:rPr>
        <w:t>评价</w:t>
      </w:r>
      <w:r>
        <w:rPr>
          <w:rFonts w:eastAsia="方正小标宋_GBK"/>
          <w:sz w:val="44"/>
          <w:szCs w:val="44"/>
        </w:rPr>
        <w:t>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部门</w:t>
      </w:r>
      <w:r>
        <w:rPr>
          <w:rFonts w:eastAsia="仿宋_GB2312"/>
          <w:sz w:val="28"/>
          <w:szCs w:val="28"/>
        </w:rPr>
        <w:t>基本情况</w:t>
      </w:r>
    </w:p>
    <w:p>
      <w:pPr>
        <w:adjustRightInd w:val="0"/>
        <w:snapToGrid w:val="0"/>
        <w:spacing w:line="6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市矿山救护支队属市财政全额拨款的公益一类事业单位、国家一级矿山救护队，主管单位为市应急管理局。</w:t>
      </w:r>
      <w:r>
        <w:rPr>
          <w:rFonts w:hint="eastAsia" w:eastAsia="仿宋_GB2312"/>
          <w:sz w:val="28"/>
          <w:szCs w:val="28"/>
          <w:lang w:eastAsia="zh-CN"/>
        </w:rPr>
        <w:t>主要职责是</w:t>
      </w:r>
      <w:r>
        <w:rPr>
          <w:rFonts w:hint="eastAsia" w:eastAsia="仿宋_GB2312"/>
          <w:sz w:val="28"/>
          <w:szCs w:val="28"/>
        </w:rPr>
        <w:t>贯彻落实党和国家安全生产方针、政策和法律法规，研究煤矿及非煤矿山应急救援新技术、新方法、协助主管部门制定矿山应急救援发展规划；承担邵阳市辖区内煤矿及非煤矿山企业应急队伍建设及管理、设施设备储存监管等业务技术指导；承担邵阳市公共安全应急救援；承担邵阳市煤矿及非煤矿山安全生产事故应急救援，指挥、协调企业救援队伍；根据上级指令，承担湖南、广东、广西等地的矿山排水抢险救援工作；承担应急救援知识教育、培训和演练；承担煤矿及非煤矿山企业安全技术服务和预防性安全检查及执法检查；承办国家、省、市及主管部门交办的其他事项。</w:t>
      </w:r>
      <w:r>
        <w:rPr>
          <w:rFonts w:hint="eastAsia" w:ascii="仿宋_GB2312" w:eastAsia="仿宋_GB2312"/>
          <w:sz w:val="28"/>
          <w:szCs w:val="28"/>
          <w:lang w:eastAsia="zh-CN"/>
        </w:rPr>
        <w:t>我单位</w:t>
      </w:r>
      <w:r>
        <w:rPr>
          <w:rFonts w:hint="eastAsia" w:ascii="仿宋_GB2312" w:eastAsia="仿宋_GB2312"/>
          <w:sz w:val="28"/>
          <w:szCs w:val="28"/>
        </w:rPr>
        <w:t>有职工</w:t>
      </w:r>
      <w:r>
        <w:rPr>
          <w:rFonts w:hint="eastAsia" w:ascii="仿宋_GB2312" w:eastAsia="仿宋_GB2312"/>
          <w:sz w:val="28"/>
          <w:szCs w:val="28"/>
          <w:lang w:val="en-US" w:eastAsia="zh-CN"/>
        </w:rPr>
        <w:t>5</w:t>
      </w:r>
      <w:r>
        <w:rPr>
          <w:rFonts w:hint="eastAsia" w:ascii="仿宋_GB2312" w:eastAsia="仿宋_GB2312"/>
          <w:sz w:val="28"/>
          <w:szCs w:val="28"/>
        </w:rPr>
        <w:t>2人，内设办公室、战训科、法规宣教科、财务装备科、特勤大队、直属大队。</w:t>
      </w:r>
    </w:p>
    <w:p>
      <w:pPr>
        <w:numPr>
          <w:ilvl w:val="0"/>
          <w:numId w:val="0"/>
        </w:numPr>
        <w:adjustRightInd w:val="0"/>
        <w:snapToGrid w:val="0"/>
        <w:spacing w:line="600" w:lineRule="exact"/>
        <w:ind w:firstLine="560" w:firstLineChars="200"/>
        <w:rPr>
          <w:rFonts w:hint="eastAsia" w:ascii="仿宋_GB2312" w:eastAsia="仿宋_GB2312"/>
          <w:sz w:val="32"/>
          <w:szCs w:val="32"/>
        </w:rPr>
      </w:pPr>
      <w:r>
        <w:rPr>
          <w:rFonts w:eastAsia="仿宋_GB2312"/>
          <w:sz w:val="28"/>
          <w:szCs w:val="28"/>
        </w:rPr>
        <w:t>（二）</w:t>
      </w:r>
      <w:r>
        <w:rPr>
          <w:rFonts w:hint="eastAsia" w:ascii="仿宋_GB2312" w:eastAsia="仿宋_GB2312"/>
          <w:sz w:val="28"/>
          <w:szCs w:val="28"/>
        </w:rPr>
        <w:t>我</w:t>
      </w:r>
      <w:r>
        <w:rPr>
          <w:rFonts w:hint="eastAsia" w:ascii="仿宋_GB2312" w:eastAsia="仿宋_GB2312"/>
          <w:sz w:val="28"/>
          <w:szCs w:val="28"/>
          <w:lang w:eastAsia="zh-CN"/>
        </w:rPr>
        <w:t>单位</w:t>
      </w:r>
      <w:r>
        <w:rPr>
          <w:rFonts w:hint="eastAsia" w:ascii="仿宋_GB2312" w:eastAsia="仿宋_GB2312"/>
          <w:sz w:val="28"/>
          <w:szCs w:val="28"/>
        </w:rPr>
        <w:t>部门整体支出使用内容及范围为人员工资、公用支出和专项支出，包括“</w:t>
      </w:r>
      <w:r>
        <w:rPr>
          <w:rFonts w:hint="eastAsia" w:ascii="仿宋_GB2312" w:eastAsia="仿宋_GB2312"/>
          <w:sz w:val="28"/>
          <w:szCs w:val="28"/>
          <w:lang w:eastAsia="zh-CN"/>
        </w:rPr>
        <w:t>培训、训练费</w:t>
      </w:r>
      <w:r>
        <w:rPr>
          <w:rFonts w:hint="eastAsia" w:ascii="仿宋_GB2312" w:eastAsia="仿宋_GB2312"/>
          <w:sz w:val="28"/>
          <w:szCs w:val="28"/>
        </w:rPr>
        <w:t>”、“</w:t>
      </w:r>
      <w:r>
        <w:rPr>
          <w:rFonts w:hint="eastAsia" w:ascii="仿宋_GB2312" w:eastAsia="仿宋_GB2312"/>
          <w:sz w:val="28"/>
          <w:szCs w:val="28"/>
          <w:lang w:eastAsia="zh-CN"/>
        </w:rPr>
        <w:t>救护装备维修维护费</w:t>
      </w:r>
      <w:r>
        <w:rPr>
          <w:rFonts w:hint="eastAsia" w:ascii="仿宋_GB2312" w:eastAsia="仿宋_GB2312"/>
          <w:sz w:val="28"/>
          <w:szCs w:val="28"/>
        </w:rPr>
        <w:t>”、</w:t>
      </w:r>
      <w:r>
        <w:rPr>
          <w:rFonts w:hint="eastAsia" w:ascii="仿宋_GB2312" w:eastAsia="仿宋_GB2312"/>
          <w:sz w:val="28"/>
          <w:szCs w:val="28"/>
          <w:lang w:eastAsia="zh-CN"/>
        </w:rPr>
        <w:t>“”“基地建设”</w:t>
      </w:r>
      <w:r>
        <w:rPr>
          <w:rFonts w:hint="eastAsia" w:ascii="仿宋_GB2312" w:eastAsia="仿宋_GB2312"/>
          <w:sz w:val="28"/>
          <w:szCs w:val="28"/>
        </w:rPr>
        <w:t>等</w:t>
      </w:r>
      <w:r>
        <w:rPr>
          <w:rFonts w:hint="eastAsia" w:ascii="仿宋_GB2312" w:eastAsia="仿宋_GB2312"/>
          <w:sz w:val="28"/>
          <w:szCs w:val="28"/>
          <w:lang w:eastAsia="zh-CN"/>
        </w:rPr>
        <w:t>应急救援建设</w:t>
      </w:r>
      <w:r>
        <w:rPr>
          <w:rFonts w:hint="eastAsia" w:ascii="仿宋_GB2312" w:eastAsia="仿宋_GB2312"/>
          <w:sz w:val="28"/>
          <w:szCs w:val="28"/>
        </w:rPr>
        <w:t>方面的</w:t>
      </w:r>
      <w:r>
        <w:rPr>
          <w:rFonts w:hint="eastAsia" w:ascii="仿宋_GB2312" w:eastAsia="仿宋_GB2312"/>
          <w:sz w:val="28"/>
          <w:szCs w:val="28"/>
          <w:lang w:eastAsia="zh-CN"/>
        </w:rPr>
        <w:t>支出</w:t>
      </w:r>
      <w:r>
        <w:rPr>
          <w:rFonts w:hint="eastAsia" w:ascii="仿宋_GB2312" w:eastAsia="仿宋_GB2312"/>
          <w:sz w:val="28"/>
          <w:szCs w:val="28"/>
        </w:rPr>
        <w:t>。</w:t>
      </w:r>
    </w:p>
    <w:p>
      <w:pPr>
        <w:adjustRightInd w:val="0"/>
        <w:snapToGrid w:val="0"/>
        <w:spacing w:line="600" w:lineRule="exact"/>
        <w:ind w:firstLine="560" w:firstLineChars="200"/>
        <w:rPr>
          <w:rFonts w:eastAsia="仿宋_GB2312"/>
          <w:sz w:val="28"/>
          <w:szCs w:val="28"/>
        </w:rPr>
      </w:pPr>
      <w:r>
        <w:rPr>
          <w:rFonts w:hint="eastAsia" w:eastAsia="仿宋_GB2312"/>
          <w:sz w:val="28"/>
          <w:szCs w:val="28"/>
        </w:rPr>
        <w:t>部门整体支出规模、使用方向</w:t>
      </w:r>
      <w:r>
        <w:rPr>
          <w:rFonts w:eastAsia="仿宋_GB2312"/>
          <w:sz w:val="28"/>
          <w:szCs w:val="28"/>
        </w:rPr>
        <w:t>和主要内容、涉及范围等。</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年收入</w:t>
      </w:r>
      <w:r>
        <w:rPr>
          <w:rFonts w:hint="eastAsia" w:ascii="仿宋_GB2312" w:eastAsia="仿宋_GB2312"/>
          <w:sz w:val="28"/>
          <w:szCs w:val="28"/>
          <w:lang w:val="en-US" w:eastAsia="zh-CN"/>
        </w:rPr>
        <w:t>1816.30</w:t>
      </w:r>
      <w:r>
        <w:rPr>
          <w:rFonts w:hint="eastAsia" w:ascii="仿宋_GB2312" w:eastAsia="仿宋_GB2312"/>
          <w:sz w:val="28"/>
          <w:szCs w:val="28"/>
        </w:rPr>
        <w:t>万元，其中一般公共预算拨款收入</w:t>
      </w:r>
      <w:r>
        <w:rPr>
          <w:rFonts w:hint="eastAsia" w:ascii="仿宋_GB2312" w:eastAsia="仿宋_GB2312"/>
          <w:sz w:val="28"/>
          <w:szCs w:val="28"/>
          <w:lang w:val="en-US" w:eastAsia="zh-CN"/>
        </w:rPr>
        <w:t>624.90</w:t>
      </w:r>
      <w:r>
        <w:rPr>
          <w:rFonts w:hint="eastAsia" w:ascii="仿宋_GB2312" w:eastAsia="仿宋_GB2312"/>
          <w:sz w:val="28"/>
          <w:szCs w:val="28"/>
        </w:rPr>
        <w:t>万元，其他收入</w:t>
      </w:r>
      <w:r>
        <w:rPr>
          <w:rFonts w:hint="eastAsia" w:ascii="仿宋_GB2312" w:eastAsia="仿宋_GB2312"/>
          <w:sz w:val="28"/>
          <w:szCs w:val="28"/>
          <w:lang w:val="en-US" w:eastAsia="zh-CN"/>
        </w:rPr>
        <w:t>53.07</w:t>
      </w:r>
      <w:r>
        <w:rPr>
          <w:rFonts w:hint="eastAsia" w:ascii="仿宋_GB2312" w:eastAsia="仿宋_GB2312"/>
          <w:sz w:val="28"/>
          <w:szCs w:val="28"/>
        </w:rPr>
        <w:t>万元</w:t>
      </w:r>
      <w:r>
        <w:rPr>
          <w:rFonts w:hint="eastAsia" w:ascii="仿宋_GB2312" w:eastAsia="仿宋_GB2312"/>
          <w:sz w:val="28"/>
          <w:szCs w:val="28"/>
          <w:lang w:eastAsia="zh-CN"/>
        </w:rPr>
        <w:t>，上年结转结余</w:t>
      </w:r>
      <w:r>
        <w:rPr>
          <w:rFonts w:hint="eastAsia" w:ascii="仿宋_GB2312" w:eastAsia="仿宋_GB2312"/>
          <w:sz w:val="28"/>
          <w:szCs w:val="28"/>
          <w:lang w:val="en-US" w:eastAsia="zh-CN"/>
        </w:rPr>
        <w:t>1138.33万元</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年经费支出</w:t>
      </w:r>
      <w:r>
        <w:rPr>
          <w:rFonts w:hint="eastAsia" w:ascii="仿宋_GB2312" w:eastAsia="仿宋_GB2312"/>
          <w:sz w:val="28"/>
          <w:szCs w:val="28"/>
          <w:lang w:val="en-US" w:eastAsia="zh-CN"/>
        </w:rPr>
        <w:t>1728.65</w:t>
      </w:r>
      <w:r>
        <w:rPr>
          <w:rFonts w:hint="eastAsia" w:ascii="仿宋_GB2312" w:eastAsia="仿宋_GB2312"/>
          <w:sz w:val="28"/>
          <w:szCs w:val="28"/>
        </w:rPr>
        <w:t>万元，其中基本支出</w:t>
      </w:r>
      <w:r>
        <w:rPr>
          <w:rFonts w:hint="eastAsia" w:ascii="仿宋_GB2312" w:eastAsia="仿宋_GB2312"/>
          <w:sz w:val="28"/>
          <w:szCs w:val="28"/>
          <w:lang w:val="en-US" w:eastAsia="zh-CN"/>
        </w:rPr>
        <w:t>716.02</w:t>
      </w:r>
      <w:r>
        <w:rPr>
          <w:rFonts w:hint="eastAsia" w:ascii="仿宋_GB2312" w:eastAsia="仿宋_GB2312"/>
          <w:sz w:val="28"/>
          <w:szCs w:val="28"/>
        </w:rPr>
        <w:t>万元，项目支出</w:t>
      </w:r>
      <w:r>
        <w:rPr>
          <w:rFonts w:hint="eastAsia" w:ascii="仿宋_GB2312" w:eastAsia="仿宋_GB2312"/>
          <w:sz w:val="28"/>
          <w:szCs w:val="28"/>
          <w:lang w:val="en-US" w:eastAsia="zh-CN"/>
        </w:rPr>
        <w:t>1012.63</w:t>
      </w:r>
      <w:r>
        <w:rPr>
          <w:rFonts w:hint="eastAsia" w:ascii="仿宋_GB2312" w:eastAsia="仿宋_GB2312"/>
          <w:sz w:val="28"/>
          <w:szCs w:val="28"/>
        </w:rPr>
        <w:t>万元。</w:t>
      </w:r>
    </w:p>
    <w:p>
      <w:pPr>
        <w:adjustRightInd w:val="0"/>
        <w:snapToGrid w:val="0"/>
        <w:spacing w:line="600" w:lineRule="exact"/>
        <w:ind w:firstLine="560" w:firstLineChars="200"/>
        <w:rPr>
          <w:rFonts w:hint="eastAsia" w:ascii="楷体_GB2312" w:eastAsia="楷体_GB2312"/>
          <w:b/>
          <w:sz w:val="32"/>
          <w:szCs w:val="32"/>
        </w:rPr>
      </w:pPr>
      <w:r>
        <w:rPr>
          <w:rFonts w:hint="eastAsia" w:ascii="仿宋_GB2312" w:eastAsia="仿宋_GB2312"/>
          <w:sz w:val="28"/>
          <w:szCs w:val="28"/>
        </w:rPr>
        <w:t>一般公共预算财政拨款支出</w:t>
      </w:r>
      <w:r>
        <w:rPr>
          <w:rFonts w:hint="eastAsia" w:ascii="仿宋_GB2312" w:eastAsia="仿宋_GB2312"/>
          <w:sz w:val="28"/>
          <w:szCs w:val="28"/>
          <w:lang w:val="en-US" w:eastAsia="zh-CN"/>
        </w:rPr>
        <w:t>1619.06</w:t>
      </w:r>
      <w:r>
        <w:rPr>
          <w:rFonts w:hint="eastAsia" w:ascii="仿宋_GB2312" w:eastAsia="仿宋_GB2312"/>
          <w:sz w:val="28"/>
          <w:szCs w:val="28"/>
        </w:rPr>
        <w:t>万元，主要用于以下方面：社会保障和就业支出</w:t>
      </w:r>
      <w:r>
        <w:rPr>
          <w:rFonts w:hint="eastAsia" w:ascii="仿宋_GB2312" w:eastAsia="仿宋_GB2312"/>
          <w:sz w:val="28"/>
          <w:szCs w:val="28"/>
          <w:lang w:val="en-US" w:eastAsia="zh-CN"/>
        </w:rPr>
        <w:t>36.07</w:t>
      </w:r>
      <w:r>
        <w:rPr>
          <w:rFonts w:hint="eastAsia" w:ascii="仿宋_GB2312" w:eastAsia="仿宋_GB2312"/>
          <w:sz w:val="28"/>
          <w:szCs w:val="28"/>
        </w:rPr>
        <w:t>万元，</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25.44</w:t>
      </w:r>
      <w:r>
        <w:rPr>
          <w:rFonts w:hint="eastAsia" w:ascii="仿宋_GB2312" w:eastAsia="仿宋_GB2312"/>
          <w:sz w:val="28"/>
          <w:szCs w:val="28"/>
        </w:rPr>
        <w:t>万元，灾害防治及应急管理支出</w:t>
      </w:r>
      <w:r>
        <w:rPr>
          <w:rFonts w:hint="eastAsia" w:ascii="仿宋_GB2312" w:eastAsia="仿宋_GB2312"/>
          <w:sz w:val="28"/>
          <w:szCs w:val="28"/>
          <w:lang w:val="en-US" w:eastAsia="zh-CN"/>
        </w:rPr>
        <w:t>1530.07</w:t>
      </w:r>
      <w:r>
        <w:rPr>
          <w:rFonts w:hint="eastAsia" w:ascii="仿宋_GB2312" w:eastAsia="仿宋_GB2312"/>
          <w:sz w:val="28"/>
          <w:szCs w:val="28"/>
        </w:rPr>
        <w:t>万元，住房保障支出</w:t>
      </w:r>
      <w:r>
        <w:rPr>
          <w:rFonts w:hint="eastAsia" w:ascii="仿宋_GB2312" w:eastAsia="仿宋_GB2312"/>
          <w:sz w:val="28"/>
          <w:szCs w:val="28"/>
          <w:lang w:val="en-US" w:eastAsia="zh-CN"/>
        </w:rPr>
        <w:t>27.48</w:t>
      </w:r>
      <w:r>
        <w:rPr>
          <w:rFonts w:hint="eastAsia" w:ascii="仿宋_GB2312" w:eastAsia="仿宋_GB2312"/>
          <w:sz w:val="28"/>
          <w:szCs w:val="28"/>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基本支出是为保障单位机构正常运转、完成日常工作任务而发生的各项支出，包括人员经费和日常公用经费。20</w:t>
      </w:r>
      <w:r>
        <w:rPr>
          <w:rFonts w:hint="eastAsia" w:ascii="仿宋_GB2312" w:eastAsia="仿宋_GB2312"/>
          <w:sz w:val="28"/>
          <w:szCs w:val="28"/>
          <w:lang w:val="en-US" w:eastAsia="zh-CN"/>
        </w:rPr>
        <w:t>20</w:t>
      </w:r>
      <w:r>
        <w:rPr>
          <w:rFonts w:hint="eastAsia" w:ascii="仿宋_GB2312" w:eastAsia="仿宋_GB2312"/>
          <w:sz w:val="28"/>
          <w:szCs w:val="28"/>
        </w:rPr>
        <w:t>年度一般公共预算财政拨款基本支出</w:t>
      </w:r>
      <w:r>
        <w:rPr>
          <w:rFonts w:hint="eastAsia" w:ascii="仿宋_GB2312" w:eastAsia="仿宋_GB2312"/>
          <w:sz w:val="28"/>
          <w:szCs w:val="28"/>
          <w:lang w:val="en-US" w:eastAsia="zh-CN"/>
        </w:rPr>
        <w:t>716.02</w:t>
      </w:r>
      <w:r>
        <w:rPr>
          <w:rFonts w:hint="eastAsia" w:ascii="仿宋_GB2312" w:eastAsia="仿宋_GB2312"/>
          <w:sz w:val="28"/>
          <w:szCs w:val="28"/>
        </w:rPr>
        <w:t>万元，其中：工资福利支出</w:t>
      </w:r>
      <w:r>
        <w:rPr>
          <w:rFonts w:hint="eastAsia" w:ascii="仿宋_GB2312" w:eastAsia="仿宋_GB2312"/>
          <w:sz w:val="28"/>
          <w:szCs w:val="28"/>
          <w:lang w:val="en-US" w:eastAsia="zh-CN"/>
        </w:rPr>
        <w:t>321.20</w:t>
      </w:r>
      <w:r>
        <w:rPr>
          <w:rFonts w:hint="eastAsia" w:ascii="仿宋_GB2312" w:eastAsia="仿宋_GB2312"/>
          <w:sz w:val="28"/>
          <w:szCs w:val="28"/>
        </w:rPr>
        <w:t>万元；商品和服务支出</w:t>
      </w:r>
      <w:r>
        <w:rPr>
          <w:rFonts w:hint="eastAsia" w:ascii="仿宋_GB2312" w:eastAsia="仿宋_GB2312"/>
          <w:sz w:val="28"/>
          <w:szCs w:val="28"/>
          <w:lang w:val="en-US" w:eastAsia="zh-CN"/>
        </w:rPr>
        <w:t>369.47</w:t>
      </w:r>
      <w:r>
        <w:rPr>
          <w:rFonts w:hint="eastAsia" w:ascii="仿宋_GB2312" w:eastAsia="仿宋_GB2312"/>
          <w:sz w:val="28"/>
          <w:szCs w:val="28"/>
        </w:rPr>
        <w:t>万元；对个人和家庭的补助</w:t>
      </w:r>
      <w:r>
        <w:rPr>
          <w:rFonts w:hint="eastAsia" w:ascii="仿宋_GB2312" w:eastAsia="仿宋_GB2312"/>
          <w:sz w:val="28"/>
          <w:szCs w:val="28"/>
          <w:lang w:val="en-US" w:eastAsia="zh-CN"/>
        </w:rPr>
        <w:t>23.63</w:t>
      </w:r>
      <w:r>
        <w:rPr>
          <w:rFonts w:hint="eastAsia" w:ascii="仿宋_GB2312" w:eastAsia="仿宋_GB2312"/>
          <w:sz w:val="28"/>
          <w:szCs w:val="28"/>
        </w:rPr>
        <w:t>万元</w:t>
      </w:r>
      <w:r>
        <w:rPr>
          <w:rFonts w:hint="eastAsia" w:ascii="仿宋_GB2312" w:eastAsia="仿宋_GB2312"/>
          <w:sz w:val="28"/>
          <w:szCs w:val="28"/>
          <w:lang w:eastAsia="zh-CN"/>
        </w:rPr>
        <w:t>；资本性支出</w:t>
      </w:r>
      <w:r>
        <w:rPr>
          <w:rFonts w:hint="eastAsia" w:ascii="仿宋_GB2312" w:eastAsia="仿宋_GB2312"/>
          <w:sz w:val="28"/>
          <w:szCs w:val="28"/>
          <w:lang w:val="en-US" w:eastAsia="zh-CN"/>
        </w:rPr>
        <w:t>1.72万元</w:t>
      </w:r>
      <w:r>
        <w:rPr>
          <w:rFonts w:hint="eastAsia" w:ascii="仿宋_GB2312" w:eastAsia="仿宋_GB2312"/>
          <w:sz w:val="28"/>
          <w:szCs w:val="28"/>
        </w:rPr>
        <w:t>。</w:t>
      </w:r>
    </w:p>
    <w:p>
      <w:pPr>
        <w:spacing w:line="560" w:lineRule="exact"/>
        <w:ind w:firstLine="560" w:firstLineChars="200"/>
        <w:rPr>
          <w:rFonts w:hint="default" w:eastAsia="仿宋_GB2312"/>
          <w:sz w:val="28"/>
          <w:szCs w:val="28"/>
          <w:lang w:val="en-US" w:eastAsia="zh-CN"/>
        </w:rPr>
      </w:pPr>
      <w:r>
        <w:rPr>
          <w:rFonts w:hint="eastAsia" w:ascii="仿宋_GB2312" w:eastAsia="仿宋_GB2312"/>
          <w:sz w:val="28"/>
          <w:szCs w:val="28"/>
        </w:rPr>
        <w:t>资金通过财政实行国库集中支付，资金的使用严格按照财务审批制度和审批程序层层把关。“三公经费”中，公务用车购置及运行维护费</w:t>
      </w:r>
      <w:r>
        <w:rPr>
          <w:rFonts w:hint="eastAsia" w:ascii="仿宋_GB2312" w:eastAsia="仿宋_GB2312"/>
          <w:sz w:val="28"/>
          <w:szCs w:val="28"/>
          <w:lang w:val="en-US" w:eastAsia="zh-CN"/>
        </w:rPr>
        <w:t>10.22</w:t>
      </w:r>
      <w:r>
        <w:rPr>
          <w:rFonts w:hint="eastAsia" w:ascii="仿宋_GB2312" w:eastAsia="仿宋_GB2312"/>
          <w:sz w:val="28"/>
          <w:szCs w:val="28"/>
        </w:rPr>
        <w:t>万元；公务接待费</w:t>
      </w:r>
      <w:r>
        <w:rPr>
          <w:rFonts w:hint="eastAsia" w:ascii="仿宋_GB2312" w:eastAsia="仿宋_GB2312"/>
          <w:sz w:val="28"/>
          <w:szCs w:val="28"/>
          <w:lang w:val="en-US" w:eastAsia="zh-CN"/>
        </w:rPr>
        <w:t>0.88</w:t>
      </w:r>
      <w:r>
        <w:rPr>
          <w:rFonts w:hint="eastAsia" w:ascii="仿宋_GB2312" w:eastAsia="仿宋_GB2312"/>
          <w:sz w:val="28"/>
          <w:szCs w:val="28"/>
        </w:rPr>
        <w:t>万元，</w:t>
      </w:r>
      <w:r>
        <w:rPr>
          <w:rFonts w:hint="eastAsia" w:ascii="仿宋_GB2312" w:eastAsia="仿宋_GB2312"/>
          <w:sz w:val="28"/>
          <w:szCs w:val="28"/>
          <w:lang w:eastAsia="zh-CN"/>
        </w:rPr>
        <w:t>因公</w:t>
      </w:r>
      <w:r>
        <w:rPr>
          <w:rFonts w:hint="eastAsia" w:ascii="仿宋_GB2312" w:eastAsia="仿宋_GB2312"/>
          <w:sz w:val="28"/>
          <w:szCs w:val="28"/>
        </w:rPr>
        <w:t>出国境费为0。</w:t>
      </w:r>
      <w:r>
        <w:rPr>
          <w:rFonts w:hint="eastAsia" w:ascii="仿宋_GB2312" w:eastAsia="仿宋_GB2312"/>
          <w:sz w:val="28"/>
          <w:szCs w:val="28"/>
          <w:lang w:eastAsia="zh-CN"/>
        </w:rPr>
        <w:t>公</w:t>
      </w:r>
      <w:r>
        <w:rPr>
          <w:rFonts w:hint="eastAsia" w:ascii="仿宋_GB2312" w:eastAsia="仿宋_GB2312"/>
          <w:sz w:val="28"/>
          <w:szCs w:val="28"/>
        </w:rPr>
        <w:t>务接待严格控制接待标准和陪餐人数，</w:t>
      </w:r>
      <w:r>
        <w:rPr>
          <w:rFonts w:hint="eastAsia" w:ascii="仿宋_GB2312" w:eastAsia="仿宋_GB2312"/>
          <w:sz w:val="28"/>
          <w:szCs w:val="28"/>
          <w:lang w:eastAsia="zh-CN"/>
        </w:rPr>
        <w:t>本单位</w:t>
      </w:r>
      <w:r>
        <w:rPr>
          <w:rFonts w:hint="eastAsia" w:ascii="仿宋_GB2312" w:eastAsia="仿宋_GB2312"/>
          <w:sz w:val="28"/>
          <w:szCs w:val="28"/>
        </w:rPr>
        <w:t>按照厉行节约的管理思路，严格控制“三公经费”的支出。</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1.2019年我</w:t>
      </w:r>
      <w:r>
        <w:rPr>
          <w:rFonts w:hint="eastAsia" w:ascii="仿宋_GB2312" w:eastAsia="仿宋_GB2312"/>
          <w:sz w:val="28"/>
          <w:szCs w:val="28"/>
          <w:lang w:eastAsia="zh-CN"/>
        </w:rPr>
        <w:t>单位</w:t>
      </w:r>
      <w:r>
        <w:rPr>
          <w:rFonts w:hint="eastAsia" w:ascii="仿宋_GB2312" w:eastAsia="仿宋_GB2312"/>
          <w:sz w:val="28"/>
          <w:szCs w:val="28"/>
        </w:rPr>
        <w:t>专项资金支出</w:t>
      </w:r>
      <w:r>
        <w:rPr>
          <w:rFonts w:hint="eastAsia" w:ascii="仿宋_GB2312" w:eastAsia="仿宋_GB2312"/>
          <w:sz w:val="28"/>
          <w:szCs w:val="28"/>
          <w:lang w:val="en-US" w:eastAsia="zh-CN"/>
        </w:rPr>
        <w:t>1012.63</w:t>
      </w:r>
      <w:r>
        <w:rPr>
          <w:rFonts w:hint="eastAsia" w:ascii="仿宋_GB2312" w:eastAsia="仿宋_GB2312"/>
          <w:sz w:val="28"/>
          <w:szCs w:val="28"/>
        </w:rPr>
        <w:t>万元。具体开支情况为：</w:t>
      </w:r>
      <w:r>
        <w:rPr>
          <w:rFonts w:hint="eastAsia" w:ascii="仿宋_GB2312" w:eastAsia="仿宋_GB2312"/>
          <w:sz w:val="28"/>
          <w:szCs w:val="28"/>
          <w:lang w:eastAsia="zh-CN"/>
        </w:rPr>
        <w:t>应急管理项目</w:t>
      </w:r>
      <w:r>
        <w:rPr>
          <w:rFonts w:hint="eastAsia" w:ascii="仿宋_GB2312" w:eastAsia="仿宋_GB2312"/>
          <w:sz w:val="28"/>
          <w:szCs w:val="28"/>
          <w:lang w:val="en-US" w:eastAsia="zh-CN"/>
        </w:rPr>
        <w:t>5.27万元</w:t>
      </w:r>
      <w:r>
        <w:rPr>
          <w:rFonts w:hint="eastAsia" w:ascii="仿宋_GB2312" w:eastAsia="仿宋_GB2312"/>
          <w:sz w:val="28"/>
          <w:szCs w:val="28"/>
          <w:lang w:eastAsia="zh-CN"/>
        </w:rPr>
        <w:t>（含应急救援装备采购</w:t>
      </w:r>
      <w:r>
        <w:rPr>
          <w:rFonts w:hint="eastAsia" w:ascii="仿宋_GB2312" w:eastAsia="仿宋_GB2312"/>
          <w:sz w:val="28"/>
          <w:szCs w:val="28"/>
          <w:lang w:val="en-US" w:eastAsia="zh-CN"/>
        </w:rPr>
        <w:t>5.27万元）；特种设备、车辆维修维护费用30.85万元；基地建设资金976.51万元，已按合同支付工程款项，此项目正处于验收审计结算阶段。</w:t>
      </w:r>
    </w:p>
    <w:p>
      <w:pPr>
        <w:numPr>
          <w:ilvl w:val="0"/>
          <w:numId w:val="1"/>
        </w:numPr>
        <w:adjustRightInd w:val="0"/>
        <w:snapToGrid w:val="0"/>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根据我</w:t>
      </w:r>
      <w:r>
        <w:rPr>
          <w:rFonts w:hint="eastAsia" w:ascii="仿宋_GB2312" w:eastAsia="仿宋_GB2312"/>
          <w:sz w:val="28"/>
          <w:szCs w:val="28"/>
          <w:lang w:eastAsia="zh-CN"/>
        </w:rPr>
        <w:t>单位</w:t>
      </w:r>
      <w:r>
        <w:rPr>
          <w:rFonts w:hint="eastAsia" w:ascii="仿宋_GB2312" w:eastAsia="仿宋_GB2312"/>
          <w:sz w:val="28"/>
          <w:szCs w:val="28"/>
        </w:rPr>
        <w:t>制定的《财务管理制度》、《</w:t>
      </w:r>
      <w:r>
        <w:rPr>
          <w:rFonts w:hint="eastAsia" w:ascii="仿宋_GB2312" w:eastAsia="仿宋_GB2312"/>
          <w:sz w:val="28"/>
          <w:szCs w:val="28"/>
          <w:lang w:eastAsia="zh-CN"/>
        </w:rPr>
        <w:t>专项资金管理制度</w:t>
      </w:r>
      <w:r>
        <w:rPr>
          <w:rFonts w:hint="eastAsia" w:ascii="仿宋_GB2312" w:eastAsia="仿宋_GB2312"/>
          <w:sz w:val="28"/>
          <w:szCs w:val="28"/>
        </w:rPr>
        <w:t>》、及邵阳市人民政府办公室关于印发《邵阳市本级财政专项资金管理办法》的通知（市政办发〔2015〕4号）文件要求，我</w:t>
      </w:r>
      <w:r>
        <w:rPr>
          <w:rFonts w:hint="eastAsia" w:ascii="仿宋_GB2312" w:eastAsia="仿宋_GB2312"/>
          <w:sz w:val="28"/>
          <w:szCs w:val="28"/>
          <w:lang w:eastAsia="zh-CN"/>
        </w:rPr>
        <w:t>单位</w:t>
      </w:r>
      <w:r>
        <w:rPr>
          <w:rFonts w:hint="eastAsia" w:ascii="仿宋_GB2312" w:eastAsia="仿宋_GB2312"/>
          <w:sz w:val="28"/>
          <w:szCs w:val="28"/>
        </w:rPr>
        <w:t>严格执行财务规章制度，</w:t>
      </w:r>
      <w:r>
        <w:rPr>
          <w:rFonts w:ascii="仿宋" w:hAnsi="仿宋" w:eastAsia="仿宋" w:cs="宋体"/>
          <w:color w:val="000000"/>
          <w:kern w:val="0"/>
          <w:sz w:val="28"/>
          <w:szCs w:val="28"/>
        </w:rPr>
        <w:t>单项次</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000</w:t>
      </w:r>
      <w:r>
        <w:rPr>
          <w:rFonts w:hint="eastAsia" w:ascii="仿宋" w:hAnsi="仿宋" w:eastAsia="仿宋" w:cs="宋体"/>
          <w:color w:val="000000"/>
          <w:kern w:val="0"/>
          <w:sz w:val="28"/>
          <w:szCs w:val="28"/>
          <w:lang w:eastAsia="zh-CN"/>
        </w:rPr>
        <w:t>元</w:t>
      </w:r>
      <w:r>
        <w:rPr>
          <w:rFonts w:hint="eastAsia" w:ascii="仿宋" w:hAnsi="仿宋" w:eastAsia="仿宋" w:cs="宋体"/>
          <w:color w:val="000000"/>
          <w:kern w:val="0"/>
          <w:sz w:val="28"/>
          <w:szCs w:val="28"/>
        </w:rPr>
        <w:t>至2</w:t>
      </w:r>
      <w:r>
        <w:rPr>
          <w:rFonts w:ascii="仿宋" w:hAnsi="仿宋" w:eastAsia="仿宋" w:cs="宋体"/>
          <w:color w:val="000000"/>
          <w:kern w:val="0"/>
          <w:sz w:val="28"/>
          <w:szCs w:val="28"/>
        </w:rPr>
        <w:t>0000元的报</w:t>
      </w:r>
      <w:r>
        <w:rPr>
          <w:rFonts w:hint="eastAsia" w:ascii="仿宋" w:hAnsi="仿宋" w:eastAsia="仿宋" w:cs="宋体"/>
          <w:color w:val="000000"/>
          <w:kern w:val="0"/>
          <w:sz w:val="28"/>
          <w:szCs w:val="28"/>
        </w:rPr>
        <w:t>支队负责人</w:t>
      </w:r>
      <w:r>
        <w:rPr>
          <w:rFonts w:ascii="仿宋" w:hAnsi="仿宋" w:eastAsia="仿宋" w:cs="宋体"/>
          <w:color w:val="000000"/>
          <w:kern w:val="0"/>
          <w:sz w:val="28"/>
          <w:szCs w:val="28"/>
        </w:rPr>
        <w:t>审批</w:t>
      </w:r>
      <w:r>
        <w:rPr>
          <w:rFonts w:hint="eastAsia" w:ascii="仿宋" w:hAnsi="仿宋" w:eastAsia="仿宋" w:cs="宋体"/>
          <w:color w:val="000000"/>
          <w:kern w:val="0"/>
          <w:sz w:val="28"/>
          <w:szCs w:val="28"/>
          <w:lang w:eastAsia="zh-CN"/>
        </w:rPr>
        <w:t>；</w:t>
      </w:r>
      <w:r>
        <w:rPr>
          <w:rFonts w:ascii="仿宋" w:hAnsi="仿宋" w:eastAsia="仿宋" w:cs="宋体"/>
          <w:color w:val="000000"/>
          <w:kern w:val="0"/>
          <w:sz w:val="28"/>
          <w:szCs w:val="28"/>
        </w:rPr>
        <w:t>重大项目开支(如购买</w:t>
      </w:r>
      <w:r>
        <w:rPr>
          <w:rFonts w:hint="eastAsia" w:ascii="仿宋" w:hAnsi="仿宋" w:eastAsia="仿宋" w:cs="宋体"/>
          <w:color w:val="000000"/>
          <w:kern w:val="0"/>
          <w:sz w:val="28"/>
          <w:szCs w:val="28"/>
        </w:rPr>
        <w:t>救援设备</w:t>
      </w:r>
      <w:r>
        <w:rPr>
          <w:rFonts w:ascii="仿宋" w:hAnsi="仿宋" w:eastAsia="仿宋" w:cs="宋体"/>
          <w:color w:val="000000"/>
          <w:kern w:val="0"/>
          <w:sz w:val="28"/>
          <w:szCs w:val="28"/>
        </w:rPr>
        <w:t>或开展全</w:t>
      </w:r>
      <w:r>
        <w:rPr>
          <w:rFonts w:hint="eastAsia" w:ascii="仿宋" w:hAnsi="仿宋" w:eastAsia="仿宋" w:cs="宋体"/>
          <w:color w:val="000000"/>
          <w:kern w:val="0"/>
          <w:sz w:val="28"/>
          <w:szCs w:val="28"/>
        </w:rPr>
        <w:t>队</w:t>
      </w:r>
      <w:r>
        <w:rPr>
          <w:rFonts w:ascii="仿宋" w:hAnsi="仿宋" w:eastAsia="仿宋" w:cs="宋体"/>
          <w:color w:val="000000"/>
          <w:kern w:val="0"/>
          <w:sz w:val="28"/>
          <w:szCs w:val="28"/>
        </w:rPr>
        <w:t>性活动需经费</w:t>
      </w:r>
      <w:r>
        <w:rPr>
          <w:rFonts w:hint="eastAsia" w:ascii="仿宋" w:hAnsi="仿宋" w:eastAsia="仿宋" w:cs="宋体"/>
          <w:color w:val="000000"/>
          <w:kern w:val="0"/>
          <w:sz w:val="28"/>
          <w:szCs w:val="28"/>
        </w:rPr>
        <w:t>20000</w:t>
      </w:r>
      <w:r>
        <w:rPr>
          <w:rFonts w:ascii="仿宋" w:hAnsi="仿宋" w:eastAsia="仿宋" w:cs="宋体"/>
          <w:color w:val="000000"/>
          <w:kern w:val="0"/>
          <w:sz w:val="28"/>
          <w:szCs w:val="28"/>
        </w:rPr>
        <w:t>元以上)</w:t>
      </w:r>
      <w:r>
        <w:rPr>
          <w:rFonts w:hint="eastAsia" w:ascii="仿宋" w:hAnsi="仿宋" w:eastAsia="仿宋" w:cs="宋体"/>
          <w:color w:val="000000"/>
          <w:kern w:val="0"/>
          <w:sz w:val="28"/>
          <w:szCs w:val="28"/>
        </w:rPr>
        <w:t>必须经队委</w:t>
      </w:r>
      <w:r>
        <w:rPr>
          <w:rFonts w:ascii="仿宋" w:hAnsi="仿宋" w:eastAsia="仿宋" w:cs="宋体"/>
          <w:color w:val="000000"/>
          <w:kern w:val="0"/>
          <w:sz w:val="28"/>
          <w:szCs w:val="28"/>
        </w:rPr>
        <w:t>研究决定</w:t>
      </w:r>
      <w:r>
        <w:rPr>
          <w:rFonts w:hint="eastAsia" w:ascii="仿宋" w:hAnsi="仿宋" w:eastAsia="仿宋" w:cs="宋体"/>
          <w:color w:val="000000"/>
          <w:kern w:val="0"/>
          <w:sz w:val="28"/>
          <w:szCs w:val="28"/>
          <w:lang w:eastAsia="zh-CN"/>
        </w:rPr>
        <w:t>，</w:t>
      </w:r>
      <w:r>
        <w:rPr>
          <w:rFonts w:hint="eastAsia" w:ascii="仿宋_GB2312" w:eastAsia="仿宋_GB2312"/>
          <w:sz w:val="28"/>
          <w:szCs w:val="28"/>
        </w:rPr>
        <w:t>严格按照专款专用确保每笔款项用到实处。</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rPr>
        <w:t>三、资产管理情况</w:t>
      </w:r>
    </w:p>
    <w:p>
      <w:pPr>
        <w:spacing w:line="560" w:lineRule="exact"/>
        <w:ind w:firstLine="560" w:firstLineChars="200"/>
        <w:rPr>
          <w:rFonts w:hint="eastAsia" w:eastAsia="仿宋_GB2312"/>
          <w:sz w:val="32"/>
          <w:szCs w:val="32"/>
        </w:rPr>
      </w:pPr>
      <w:r>
        <w:rPr>
          <w:rFonts w:hint="eastAsia" w:ascii="仿宋_GB2312" w:eastAsia="仿宋_GB2312"/>
          <w:sz w:val="28"/>
          <w:szCs w:val="28"/>
        </w:rPr>
        <w:t>我</w:t>
      </w:r>
      <w:r>
        <w:rPr>
          <w:rFonts w:hint="eastAsia" w:ascii="仿宋_GB2312" w:eastAsia="仿宋_GB2312"/>
          <w:sz w:val="28"/>
          <w:szCs w:val="28"/>
          <w:lang w:eastAsia="zh-CN"/>
        </w:rPr>
        <w:t>单位</w:t>
      </w:r>
      <w:r>
        <w:rPr>
          <w:rFonts w:hint="eastAsia" w:ascii="仿宋_GB2312" w:eastAsia="仿宋_GB2312"/>
          <w:sz w:val="28"/>
          <w:szCs w:val="28"/>
        </w:rPr>
        <w:t>的资产主要包括土地房屋及建筑物、车辆、</w:t>
      </w:r>
      <w:r>
        <w:rPr>
          <w:rFonts w:hint="eastAsia" w:ascii="仿宋_GB2312" w:eastAsia="仿宋_GB2312"/>
          <w:sz w:val="28"/>
          <w:szCs w:val="28"/>
          <w:lang w:eastAsia="zh-CN"/>
        </w:rPr>
        <w:t>办公设备</w:t>
      </w:r>
      <w:r>
        <w:rPr>
          <w:rFonts w:hint="eastAsia" w:ascii="仿宋_GB2312" w:eastAsia="仿宋_GB2312"/>
          <w:sz w:val="28"/>
          <w:szCs w:val="28"/>
        </w:rPr>
        <w:t>、办公桌椅、空调</w:t>
      </w:r>
      <w:r>
        <w:rPr>
          <w:rFonts w:hint="eastAsia" w:ascii="仿宋_GB2312" w:eastAsia="仿宋_GB2312"/>
          <w:sz w:val="28"/>
          <w:szCs w:val="28"/>
          <w:lang w:eastAsia="zh-CN"/>
        </w:rPr>
        <w:t>及水泵、呼吸器</w:t>
      </w:r>
      <w:r>
        <w:rPr>
          <w:rFonts w:hint="eastAsia" w:ascii="仿宋_GB2312" w:eastAsia="仿宋_GB2312"/>
          <w:sz w:val="28"/>
          <w:szCs w:val="28"/>
        </w:rPr>
        <w:t>等</w:t>
      </w:r>
      <w:r>
        <w:rPr>
          <w:rFonts w:hint="eastAsia" w:ascii="仿宋_GB2312" w:eastAsia="仿宋_GB2312"/>
          <w:sz w:val="28"/>
          <w:szCs w:val="28"/>
          <w:lang w:eastAsia="zh-CN"/>
        </w:rPr>
        <w:t>救援装备</w:t>
      </w:r>
      <w:r>
        <w:rPr>
          <w:rFonts w:hint="eastAsia" w:ascii="仿宋_GB2312" w:eastAsia="仿宋_GB2312"/>
          <w:sz w:val="28"/>
          <w:szCs w:val="28"/>
        </w:rPr>
        <w:t>。根据《邵阳市</w:t>
      </w:r>
      <w:r>
        <w:rPr>
          <w:rFonts w:hint="eastAsia" w:ascii="仿宋_GB2312" w:eastAsia="仿宋_GB2312"/>
          <w:sz w:val="28"/>
          <w:szCs w:val="28"/>
          <w:lang w:eastAsia="zh-CN"/>
        </w:rPr>
        <w:t>矿山救护支队固定</w:t>
      </w:r>
      <w:r>
        <w:rPr>
          <w:rFonts w:hint="eastAsia" w:ascii="仿宋_GB2312" w:eastAsia="仿宋_GB2312"/>
          <w:sz w:val="28"/>
          <w:szCs w:val="28"/>
        </w:rPr>
        <w:t>资产管理制度》的规定，固定资产采购必须按制度执行，由</w:t>
      </w:r>
      <w:r>
        <w:rPr>
          <w:rFonts w:hint="eastAsia" w:ascii="仿宋_GB2312" w:eastAsia="仿宋_GB2312"/>
          <w:sz w:val="28"/>
          <w:szCs w:val="28"/>
          <w:lang w:eastAsia="zh-CN"/>
        </w:rPr>
        <w:t>单位</w:t>
      </w:r>
      <w:r>
        <w:rPr>
          <w:rFonts w:hint="eastAsia" w:ascii="仿宋_GB2312" w:eastAsia="仿宋_GB2312"/>
          <w:sz w:val="28"/>
          <w:szCs w:val="28"/>
        </w:rPr>
        <w:t>财务</w:t>
      </w:r>
      <w:r>
        <w:rPr>
          <w:rFonts w:hint="eastAsia" w:ascii="仿宋_GB2312" w:eastAsia="仿宋_GB2312"/>
          <w:sz w:val="28"/>
          <w:szCs w:val="28"/>
          <w:lang w:eastAsia="zh-CN"/>
        </w:rPr>
        <w:t>装备</w:t>
      </w:r>
      <w:r>
        <w:rPr>
          <w:rFonts w:hint="eastAsia" w:ascii="仿宋_GB2312" w:eastAsia="仿宋_GB2312"/>
          <w:sz w:val="28"/>
          <w:szCs w:val="28"/>
        </w:rPr>
        <w:t>科负责，政府集中采购目录及限额以上的采购项目严格按照采购程序报批。日常办公用品坚持按照“统一管理、按需分配、责任到人、物尽其用”的原则，由</w:t>
      </w:r>
      <w:r>
        <w:rPr>
          <w:rFonts w:hint="eastAsia" w:ascii="仿宋_GB2312" w:eastAsia="仿宋_GB2312"/>
          <w:sz w:val="28"/>
          <w:szCs w:val="28"/>
          <w:lang w:eastAsia="zh-CN"/>
        </w:rPr>
        <w:t>办公室</w:t>
      </w:r>
      <w:r>
        <w:rPr>
          <w:rFonts w:hint="eastAsia" w:ascii="仿宋_GB2312" w:eastAsia="仿宋_GB2312"/>
          <w:sz w:val="28"/>
          <w:szCs w:val="28"/>
        </w:rPr>
        <w:t>统一调配，建立台帐，所有固定资产都登记入账，做到帐</w:t>
      </w:r>
      <w:r>
        <w:rPr>
          <w:rFonts w:hint="eastAsia" w:ascii="仿宋_GB2312" w:eastAsia="仿宋_GB2312"/>
          <w:sz w:val="28"/>
          <w:szCs w:val="28"/>
          <w:lang w:eastAsia="zh-CN"/>
        </w:rPr>
        <w:t>实</w:t>
      </w:r>
      <w:r>
        <w:rPr>
          <w:rFonts w:hint="eastAsia" w:ascii="仿宋_GB2312" w:eastAsia="仿宋_GB2312"/>
          <w:sz w:val="28"/>
          <w:szCs w:val="28"/>
        </w:rPr>
        <w:t>相符，帐物相符。对因管理使用不善造成损坏、损失的，要追究管理、使用人员责任，区别情况作出处理。年底对固定资产进行一次全面清查，核准数量，及时作好固定资产价值的增减处理，对盈亏要查明原因，进行认真分析，及时向</w:t>
      </w:r>
      <w:r>
        <w:rPr>
          <w:rFonts w:hint="eastAsia" w:ascii="仿宋_GB2312" w:eastAsia="仿宋_GB2312"/>
          <w:sz w:val="28"/>
          <w:szCs w:val="28"/>
          <w:lang w:eastAsia="zh-CN"/>
        </w:rPr>
        <w:t>单位队委</w:t>
      </w:r>
      <w:r>
        <w:rPr>
          <w:rFonts w:hint="eastAsia" w:ascii="仿宋_GB2312" w:eastAsia="仿宋_GB2312"/>
          <w:sz w:val="28"/>
          <w:szCs w:val="28"/>
        </w:rPr>
        <w:t>报告。</w:t>
      </w:r>
    </w:p>
    <w:p>
      <w:pPr>
        <w:numPr>
          <w:ilvl w:val="0"/>
          <w:numId w:val="2"/>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spacing w:line="560" w:lineRule="exact"/>
        <w:ind w:firstLine="560" w:firstLineChars="200"/>
        <w:rPr>
          <w:rFonts w:hint="eastAsia" w:eastAsia="黑体"/>
          <w:sz w:val="32"/>
          <w:szCs w:val="32"/>
        </w:rPr>
      </w:pPr>
      <w:r>
        <w:rPr>
          <w:rFonts w:hint="eastAsia" w:ascii="仿宋_GB2312" w:eastAsia="仿宋_GB2312"/>
          <w:sz w:val="28"/>
          <w:szCs w:val="28"/>
        </w:rPr>
        <w:t>根据《邵阳市财政局关于开展20</w:t>
      </w:r>
      <w:r>
        <w:rPr>
          <w:rFonts w:hint="eastAsia" w:ascii="仿宋_GB2312" w:eastAsia="仿宋_GB2312"/>
          <w:sz w:val="28"/>
          <w:szCs w:val="28"/>
          <w:lang w:val="en-US" w:eastAsia="zh-CN"/>
        </w:rPr>
        <w:t>20</w:t>
      </w:r>
      <w:r>
        <w:rPr>
          <w:rFonts w:hint="eastAsia" w:ascii="仿宋_GB2312" w:eastAsia="仿宋_GB2312"/>
          <w:sz w:val="28"/>
          <w:szCs w:val="28"/>
        </w:rPr>
        <w:t>年度部门整体支出绩效自评工作的通知》（湘财绩〔202</w:t>
      </w:r>
      <w:r>
        <w:rPr>
          <w:rFonts w:hint="eastAsia" w:ascii="仿宋_GB2312" w:eastAsia="仿宋_GB2312"/>
          <w:sz w:val="28"/>
          <w:szCs w:val="28"/>
          <w:lang w:val="en-US" w:eastAsia="zh-CN"/>
        </w:rPr>
        <w:t>1</w:t>
      </w:r>
      <w:r>
        <w:rPr>
          <w:rFonts w:hint="eastAsia" w:ascii="仿宋_GB2312" w:eastAsia="仿宋_GB2312"/>
          <w:sz w:val="28"/>
          <w:szCs w:val="28"/>
        </w:rPr>
        <w:t>〕2号），我</w:t>
      </w:r>
      <w:r>
        <w:rPr>
          <w:rFonts w:hint="eastAsia" w:ascii="仿宋_GB2312" w:eastAsia="仿宋_GB2312"/>
          <w:sz w:val="28"/>
          <w:szCs w:val="28"/>
          <w:lang w:eastAsia="zh-CN"/>
        </w:rPr>
        <w:t>队</w:t>
      </w:r>
      <w:r>
        <w:rPr>
          <w:rFonts w:hint="eastAsia" w:ascii="仿宋_GB2312" w:eastAsia="仿宋_GB2312"/>
          <w:sz w:val="28"/>
          <w:szCs w:val="28"/>
        </w:rPr>
        <w:t>对</w:t>
      </w:r>
      <w:r>
        <w:rPr>
          <w:rFonts w:hint="eastAsia" w:ascii="仿宋_GB2312" w:eastAsia="仿宋_GB2312"/>
          <w:sz w:val="28"/>
          <w:szCs w:val="28"/>
          <w:lang w:eastAsia="zh-CN"/>
        </w:rPr>
        <w:t>单位</w:t>
      </w:r>
      <w:r>
        <w:rPr>
          <w:rFonts w:hint="eastAsia" w:ascii="仿宋_GB2312" w:eastAsia="仿宋_GB2312"/>
          <w:sz w:val="28"/>
          <w:szCs w:val="28"/>
        </w:rPr>
        <w:t>的预算执行、预算管理、资产管理、绩效管理、职责履行、履职效益等方面进行了自评，形成该评价结论。</w:t>
      </w:r>
    </w:p>
    <w:p>
      <w:pPr>
        <w:numPr>
          <w:ilvl w:val="0"/>
          <w:numId w:val="2"/>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spacing w:line="560" w:lineRule="exact"/>
        <w:ind w:firstLine="560" w:firstLineChars="200"/>
        <w:rPr>
          <w:rFonts w:hint="eastAsia" w:eastAsia="黑体"/>
          <w:sz w:val="32"/>
          <w:szCs w:val="32"/>
        </w:rPr>
      </w:pPr>
      <w:r>
        <w:rPr>
          <w:rFonts w:hint="eastAsia" w:ascii="仿宋_GB2312" w:eastAsia="仿宋_GB2312"/>
          <w:sz w:val="28"/>
          <w:szCs w:val="28"/>
          <w:lang w:eastAsia="zh-CN"/>
        </w:rPr>
        <w:t>我单位</w:t>
      </w:r>
      <w:r>
        <w:rPr>
          <w:rFonts w:hint="eastAsia" w:ascii="仿宋_GB2312" w:eastAsia="仿宋_GB2312"/>
          <w:sz w:val="28"/>
          <w:szCs w:val="28"/>
        </w:rPr>
        <w:t>能够按照国家的法律法规加强预算管理，不断完善内控制度，财务管理和会计基础工作日益完善</w:t>
      </w:r>
      <w:r>
        <w:rPr>
          <w:rFonts w:hint="eastAsia" w:ascii="仿宋_GB2312" w:eastAsia="仿宋_GB2312"/>
          <w:sz w:val="28"/>
          <w:szCs w:val="28"/>
          <w:lang w:eastAsia="zh-CN"/>
        </w:rPr>
        <w:t>，按规定要求</w:t>
      </w:r>
      <w:r>
        <w:rPr>
          <w:rFonts w:hint="eastAsia" w:ascii="仿宋_GB2312" w:eastAsia="仿宋_GB2312"/>
          <w:sz w:val="28"/>
          <w:szCs w:val="28"/>
        </w:rPr>
        <w:t>认真完成了20</w:t>
      </w:r>
      <w:r>
        <w:rPr>
          <w:rFonts w:hint="eastAsia" w:ascii="仿宋_GB2312" w:eastAsia="仿宋_GB2312"/>
          <w:sz w:val="28"/>
          <w:szCs w:val="28"/>
          <w:lang w:val="en-US" w:eastAsia="zh-CN"/>
        </w:rPr>
        <w:t>20</w:t>
      </w:r>
      <w:r>
        <w:rPr>
          <w:rFonts w:hint="eastAsia" w:ascii="仿宋_GB2312" w:eastAsia="仿宋_GB2312"/>
          <w:sz w:val="28"/>
          <w:szCs w:val="28"/>
        </w:rPr>
        <w:t>年度的预算和决算工作，取得了较好的执行效果。但仍存在部门预算编制不太科学、不太精准，预算管理欠规范等问题，须在今后的工作中加以改进。20</w:t>
      </w:r>
      <w:r>
        <w:rPr>
          <w:rFonts w:hint="eastAsia" w:ascii="仿宋_GB2312" w:eastAsia="仿宋_GB2312"/>
          <w:sz w:val="28"/>
          <w:szCs w:val="28"/>
          <w:lang w:val="en-US" w:eastAsia="zh-CN"/>
        </w:rPr>
        <w:t>20</w:t>
      </w:r>
      <w:r>
        <w:rPr>
          <w:rFonts w:hint="eastAsia" w:ascii="仿宋_GB2312" w:eastAsia="仿宋_GB2312"/>
          <w:sz w:val="28"/>
          <w:szCs w:val="28"/>
        </w:rPr>
        <w:t>年部门整体支出绩效评价指标评分为</w:t>
      </w:r>
      <w:r>
        <w:rPr>
          <w:rFonts w:hint="eastAsia" w:ascii="仿宋_GB2312" w:eastAsia="仿宋_GB2312"/>
          <w:color w:val="auto"/>
          <w:sz w:val="28"/>
          <w:szCs w:val="28"/>
          <w:lang w:val="en-US" w:eastAsia="zh-CN"/>
        </w:rPr>
        <w:t>90.6</w:t>
      </w:r>
      <w:r>
        <w:rPr>
          <w:rFonts w:hint="eastAsia" w:ascii="仿宋_GB2312" w:eastAsia="仿宋_GB2312"/>
          <w:color w:val="auto"/>
          <w:sz w:val="28"/>
          <w:szCs w:val="28"/>
        </w:rPr>
        <w:t>分</w:t>
      </w:r>
      <w:r>
        <w:rPr>
          <w:rFonts w:hint="eastAsia" w:ascii="仿宋_GB2312" w:eastAsia="仿宋_GB2312"/>
          <w:sz w:val="28"/>
          <w:szCs w:val="28"/>
        </w:rPr>
        <w:t>。</w:t>
      </w:r>
    </w:p>
    <w:p>
      <w:pPr>
        <w:numPr>
          <w:ilvl w:val="0"/>
          <w:numId w:val="2"/>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pPr>
        <w:spacing w:line="56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rPr>
        <w:t>2020年抢险</w:t>
      </w:r>
      <w:r>
        <w:rPr>
          <w:rFonts w:hint="eastAsia" w:ascii="仿宋_GB2312" w:hAnsi="华文仿宋" w:eastAsia="仿宋_GB2312"/>
          <w:sz w:val="28"/>
          <w:szCs w:val="28"/>
        </w:rPr>
        <w:t>出动8次，出动指战员126人次，参加</w:t>
      </w:r>
      <w:r>
        <w:rPr>
          <w:rFonts w:hint="eastAsia" w:ascii="仿宋_GB2312" w:eastAsia="仿宋_GB2312"/>
          <w:sz w:val="28"/>
          <w:szCs w:val="28"/>
        </w:rPr>
        <w:t>处理了</w:t>
      </w:r>
      <w:r>
        <w:rPr>
          <w:rFonts w:hint="eastAsia" w:ascii="仿宋_GB2312" w:eastAsia="仿宋_GB2312" w:hAnsiTheme="minorEastAsia"/>
          <w:sz w:val="28"/>
          <w:szCs w:val="28"/>
        </w:rPr>
        <w:t>洞口县平溪江“4.10”落水、邵东市黄家坝水库“5.28”放水闸钢丝绳断裂、新邵县大新镇栗滩社区“6.5” 塌方、国网邵阳供电公司资洲变电站“6.10”内涝抢险排水、</w:t>
      </w:r>
      <w:r>
        <w:rPr>
          <w:rFonts w:hint="eastAsia" w:ascii="仿宋_GB2312" w:hAnsi="华文仿宋" w:eastAsia="仿宋_GB2312"/>
          <w:sz w:val="28"/>
          <w:szCs w:val="28"/>
        </w:rPr>
        <w:t>邵阳县谷洲镇罗塘水库“7.16”落水、</w:t>
      </w:r>
      <w:r>
        <w:rPr>
          <w:rFonts w:hint="eastAsia" w:ascii="仿宋_GB2312" w:eastAsia="仿宋_GB2312" w:hAnsiTheme="minorEastAsia"/>
          <w:sz w:val="28"/>
          <w:szCs w:val="28"/>
        </w:rPr>
        <w:t>新宁县回龙寺镇夫夷江“9.26”落水、雪峰山隧道“10.24”起火、</w:t>
      </w:r>
      <w:r>
        <w:rPr>
          <w:rFonts w:hint="eastAsia" w:ascii="仿宋_GB2312" w:eastAsia="仿宋_GB2312"/>
          <w:sz w:val="28"/>
          <w:szCs w:val="28"/>
        </w:rPr>
        <w:t>耒阳市源江山煤矿“11.29”透水</w:t>
      </w:r>
      <w:r>
        <w:rPr>
          <w:rFonts w:hint="eastAsia" w:ascii="仿宋_GB2312" w:eastAsia="仿宋_GB2312" w:hAnsiTheme="minorEastAsia"/>
          <w:sz w:val="28"/>
          <w:szCs w:val="28"/>
        </w:rPr>
        <w:t>等事故</w:t>
      </w:r>
      <w:r>
        <w:rPr>
          <w:rFonts w:hint="eastAsia" w:ascii="仿宋_GB2312" w:eastAsia="仿宋_GB2312"/>
          <w:sz w:val="28"/>
          <w:szCs w:val="28"/>
        </w:rPr>
        <w:t>，实现了建队60年安全救援无自身伤亡的佳绩，</w:t>
      </w:r>
      <w:r>
        <w:rPr>
          <w:rFonts w:hint="eastAsia" w:ascii="仿宋_GB2312" w:hAnsi="宋体" w:eastAsia="仿宋_GB2312"/>
          <w:bCs/>
          <w:sz w:val="28"/>
          <w:szCs w:val="28"/>
        </w:rPr>
        <w:t>履行了“有警必接，有险必抢，闻警即到，速战能胜”的社会服务公开承诺。</w:t>
      </w:r>
    </w:p>
    <w:p>
      <w:pPr>
        <w:spacing w:line="560" w:lineRule="exact"/>
        <w:ind w:firstLine="640" w:firstLineChars="200"/>
        <w:rPr>
          <w:rFonts w:hint="eastAsia" w:ascii="仿宋_GB2312" w:hAnsi="宋体" w:eastAsia="仿宋_GB2312"/>
          <w:bCs/>
          <w:sz w:val="28"/>
          <w:szCs w:val="28"/>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2020年成功</w:t>
      </w:r>
      <w:r>
        <w:rPr>
          <w:rFonts w:hint="eastAsia" w:ascii="仿宋_GB2312" w:hAnsi="仿宋" w:eastAsia="仿宋_GB2312"/>
          <w:sz w:val="32"/>
          <w:szCs w:val="32"/>
        </w:rPr>
        <w:t>参加5次联合演练和市公安局水上追逃联合预演4月29日参加</w:t>
      </w:r>
      <w:r>
        <w:rPr>
          <w:rFonts w:hint="eastAsia" w:ascii="仿宋_GB2312" w:eastAsia="仿宋_GB2312"/>
          <w:sz w:val="32"/>
          <w:szCs w:val="32"/>
        </w:rPr>
        <w:t>湖南省电力公司、邵阳市防汛抗旱指挥部在邵阳联合举办防汛救灾专题演习，共出动指战员28名，投入大流量潜水泵、水上救援飞翼、冲锋舟、橡皮艇等水域救援装备参与演习</w:t>
      </w:r>
      <w:r>
        <w:rPr>
          <w:rFonts w:hint="eastAsia" w:ascii="仿宋_GB2312" w:eastAsia="仿宋_GB2312"/>
          <w:sz w:val="32"/>
          <w:szCs w:val="32"/>
          <w:lang w:eastAsia="zh-CN"/>
        </w:rPr>
        <w:t>；</w:t>
      </w:r>
      <w:r>
        <w:rPr>
          <w:rFonts w:hint="eastAsia" w:ascii="仿宋_GB2312" w:eastAsia="仿宋_GB2312"/>
          <w:sz w:val="32"/>
          <w:szCs w:val="32"/>
        </w:rPr>
        <w:t>5月25日参加邵阳市2020年防汛抢险军地联合演练，共出动指战员10名</w:t>
      </w:r>
      <w:r>
        <w:rPr>
          <w:rFonts w:hint="eastAsia" w:ascii="仿宋_GB2312" w:eastAsia="仿宋_GB2312"/>
          <w:sz w:val="32"/>
          <w:szCs w:val="32"/>
          <w:lang w:eastAsia="zh-CN"/>
        </w:rPr>
        <w:t>；</w:t>
      </w:r>
      <w:r>
        <w:rPr>
          <w:rFonts w:hint="eastAsia" w:ascii="仿宋_GB2312" w:eastAsia="仿宋_GB2312"/>
          <w:sz w:val="32"/>
          <w:szCs w:val="32"/>
        </w:rPr>
        <w:t>6月5日晚跨区域参加</w:t>
      </w:r>
      <w:r>
        <w:rPr>
          <w:rFonts w:hint="eastAsia" w:ascii="仿宋_GB2312" w:hAnsi="Arial" w:eastAsia="仿宋_GB2312" w:cs="Arial"/>
          <w:color w:val="000000" w:themeColor="text1"/>
          <w:sz w:val="32"/>
          <w:szCs w:val="32"/>
          <w14:textFill>
            <w14:solidFill>
              <w14:schemeClr w14:val="tx1"/>
            </w14:solidFill>
          </w14:textFill>
        </w:rPr>
        <w:t>湖南长沙市防涝排渍应急演练，</w:t>
      </w:r>
      <w:r>
        <w:rPr>
          <w:rFonts w:hint="eastAsia" w:ascii="仿宋_GB2312" w:eastAsia="仿宋_GB2312"/>
          <w:sz w:val="32"/>
          <w:szCs w:val="32"/>
        </w:rPr>
        <w:t>出动指战员15名，投入大流量潜水泵、发电车等抢险排水救援装备参与演习</w:t>
      </w:r>
      <w:r>
        <w:rPr>
          <w:rFonts w:hint="eastAsia" w:ascii="仿宋_GB2312" w:eastAsia="仿宋_GB2312"/>
          <w:sz w:val="32"/>
          <w:szCs w:val="32"/>
          <w:lang w:eastAsia="zh-CN"/>
        </w:rPr>
        <w:t>；</w:t>
      </w:r>
      <w:r>
        <w:rPr>
          <w:rFonts w:hint="eastAsia" w:ascii="仿宋_GB2312" w:hAnsi="Arial" w:eastAsia="仿宋_GB2312" w:cs="Arial"/>
          <w:color w:val="000000" w:themeColor="text1"/>
          <w:sz w:val="32"/>
          <w:szCs w:val="32"/>
          <w14:textFill>
            <w14:solidFill>
              <w14:schemeClr w14:val="tx1"/>
            </w14:solidFill>
          </w14:textFill>
        </w:rPr>
        <w:t>6月23日参加大祥区政府、区安委会主办的非煤矿山应急救援演练，我队出动18名指战员，</w:t>
      </w:r>
      <w:r>
        <w:rPr>
          <w:rFonts w:hint="eastAsia" w:ascii="仿宋_GB2312" w:hAnsi="仿宋" w:eastAsia="仿宋_GB2312"/>
          <w:bCs/>
          <w:sz w:val="32"/>
          <w:szCs w:val="32"/>
        </w:rPr>
        <w:t>投入2台运兵车、破拆工具、医疗急救等专业救援装备参加演练</w:t>
      </w:r>
      <w:r>
        <w:rPr>
          <w:rFonts w:hint="eastAsia" w:ascii="仿宋_GB2312" w:hAnsi="仿宋" w:eastAsia="仿宋_GB2312"/>
          <w:bCs/>
          <w:sz w:val="32"/>
          <w:szCs w:val="32"/>
          <w:lang w:eastAsia="zh-CN"/>
        </w:rPr>
        <w:t>；</w:t>
      </w:r>
      <w:r>
        <w:rPr>
          <w:rFonts w:hint="eastAsia" w:ascii="仿宋_GB2312" w:hAnsi="仿宋" w:eastAsia="仿宋_GB2312"/>
          <w:bCs/>
          <w:sz w:val="32"/>
          <w:szCs w:val="32"/>
        </w:rPr>
        <w:t>7月16日参加邵阳县政府主办的</w:t>
      </w:r>
      <w:r>
        <w:rPr>
          <w:rFonts w:hint="eastAsia" w:ascii="仿宋_GB2312" w:hAnsi="Arial" w:eastAsia="仿宋_GB2312" w:cs="Arial"/>
          <w:color w:val="000000" w:themeColor="text1"/>
          <w:sz w:val="32"/>
          <w:szCs w:val="32"/>
          <w14:textFill>
            <w14:solidFill>
              <w14:schemeClr w14:val="tx1"/>
            </w14:solidFill>
          </w14:textFill>
        </w:rPr>
        <w:t>非煤矿山应急救援演练，我队</w:t>
      </w:r>
      <w:r>
        <w:rPr>
          <w:rFonts w:hint="eastAsia" w:ascii="仿宋_GB2312" w:hAnsi="宋体" w:eastAsia="仿宋_GB2312" w:cs="宋体"/>
          <w:sz w:val="32"/>
          <w:szCs w:val="32"/>
        </w:rPr>
        <w:t>出动20名指战员，</w:t>
      </w:r>
      <w:r>
        <w:rPr>
          <w:rFonts w:hint="eastAsia" w:ascii="仿宋_GB2312" w:hAnsi="仿宋" w:eastAsia="仿宋_GB2312"/>
          <w:bCs/>
          <w:sz w:val="32"/>
          <w:szCs w:val="32"/>
        </w:rPr>
        <w:t>投入运兵车、BG4正压氧气呼吸器、安全环境检测仪器、医疗急救</w:t>
      </w:r>
      <w:r>
        <w:rPr>
          <w:rFonts w:hint="eastAsia" w:ascii="仿宋_GB2312" w:hAnsi="宋体" w:eastAsia="仿宋_GB2312" w:cs="宋体"/>
          <w:sz w:val="32"/>
          <w:szCs w:val="32"/>
        </w:rPr>
        <w:t>等专业抢险救援装备</w:t>
      </w:r>
      <w:r>
        <w:rPr>
          <w:rFonts w:hint="eastAsia" w:ascii="仿宋_GB2312" w:hAnsi="仿宋" w:eastAsia="仿宋_GB2312"/>
          <w:bCs/>
          <w:sz w:val="32"/>
          <w:szCs w:val="32"/>
        </w:rPr>
        <w:t>参加演练。</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七、存在的问题</w:t>
      </w:r>
    </w:p>
    <w:p>
      <w:pPr>
        <w:adjustRightInd w:val="0"/>
        <w:snapToGrid w:val="0"/>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一方面，我单位属于公共应急救援队伍，存在很多突发情况需要出动单位人员和装备，导致应急救援费用和差旅费用使用数额存在不确定性，资金缺口较大，另一方面</w:t>
      </w:r>
      <w:r>
        <w:rPr>
          <w:rFonts w:hint="eastAsia" w:ascii="仿宋_GB2312" w:eastAsia="仿宋_GB2312"/>
          <w:sz w:val="28"/>
          <w:szCs w:val="28"/>
        </w:rPr>
        <w:t>因财政预算内社会保障缴费资金的缺口较大</w:t>
      </w:r>
      <w:r>
        <w:rPr>
          <w:rFonts w:hint="eastAsia" w:ascii="仿宋_GB2312" w:eastAsia="仿宋_GB2312"/>
          <w:sz w:val="28"/>
          <w:szCs w:val="28"/>
          <w:lang w:eastAsia="zh-CN"/>
        </w:rPr>
        <w:t>，存在串用指标的问题。</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（一）</w:t>
      </w:r>
      <w:r>
        <w:rPr>
          <w:rFonts w:hint="eastAsia" w:ascii="仿宋_GB2312" w:eastAsia="仿宋_GB2312"/>
          <w:sz w:val="28"/>
          <w:szCs w:val="28"/>
        </w:rPr>
        <w:t>加强培训，</w:t>
      </w:r>
      <w:r>
        <w:rPr>
          <w:rFonts w:hint="eastAsia" w:ascii="仿宋_GB2312" w:eastAsia="仿宋_GB2312"/>
          <w:sz w:val="28"/>
          <w:szCs w:val="28"/>
          <w:lang w:eastAsia="zh-CN"/>
        </w:rPr>
        <w:t>进一步提高工作</w:t>
      </w:r>
      <w:r>
        <w:rPr>
          <w:rFonts w:hint="eastAsia" w:ascii="仿宋_GB2312" w:eastAsia="仿宋_GB2312"/>
          <w:sz w:val="28"/>
          <w:szCs w:val="28"/>
        </w:rPr>
        <w:t>人员的工作</w:t>
      </w:r>
      <w:r>
        <w:rPr>
          <w:rFonts w:hint="eastAsia" w:ascii="仿宋_GB2312" w:eastAsia="仿宋_GB2312"/>
          <w:sz w:val="28"/>
          <w:szCs w:val="28"/>
          <w:lang w:eastAsia="zh-CN"/>
        </w:rPr>
        <w:t>效率及能力</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（二）</w:t>
      </w:r>
      <w:r>
        <w:rPr>
          <w:rFonts w:hint="eastAsia" w:ascii="仿宋_GB2312" w:eastAsia="仿宋_GB2312"/>
          <w:sz w:val="28"/>
          <w:szCs w:val="28"/>
          <w:lang w:eastAsia="zh-CN"/>
        </w:rPr>
        <w:t>进一步规范财务管理制度及固定资产管理制度；</w:t>
      </w:r>
    </w:p>
    <w:p>
      <w:pPr>
        <w:adjustRightInd w:val="0"/>
        <w:snapToGrid w:val="0"/>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（三）</w:t>
      </w:r>
      <w:r>
        <w:rPr>
          <w:rFonts w:hint="eastAsia" w:ascii="仿宋_GB2312" w:eastAsia="仿宋_GB2312"/>
          <w:sz w:val="28"/>
          <w:szCs w:val="28"/>
        </w:rPr>
        <w:t>进一步加强对专项资金的规范管理，严格按照专项资金的用途使用，坚决做到专款专用。</w:t>
      </w:r>
    </w:p>
    <w:p>
      <w:pPr>
        <w:spacing w:line="600" w:lineRule="exact"/>
        <w:rPr>
          <w:rFonts w:hint="eastAsia" w:eastAsia="仿宋_GB2312"/>
          <w:sz w:val="28"/>
          <w:szCs w:val="28"/>
        </w:rPr>
      </w:pPr>
    </w:p>
    <w:p>
      <w:pPr>
        <w:rPr>
          <w:rFonts w:hint="eastAsia" w:ascii="黑体" w:hAnsi="宋体" w:eastAsia="黑体"/>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02DCA"/>
    <w:multiLevelType w:val="singleLevel"/>
    <w:tmpl w:val="EB802DCA"/>
    <w:lvl w:ilvl="0" w:tentative="0">
      <w:start w:val="2"/>
      <w:numFmt w:val="decimal"/>
      <w:lvlText w:val="%1."/>
      <w:lvlJc w:val="left"/>
      <w:pPr>
        <w:tabs>
          <w:tab w:val="left" w:pos="312"/>
        </w:tabs>
      </w:pPr>
    </w:lvl>
  </w:abstractNum>
  <w:abstractNum w:abstractNumId="1">
    <w:nsid w:val="5C65A342"/>
    <w:multiLevelType w:val="singleLevel"/>
    <w:tmpl w:val="5C65A34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00250"/>
    <w:rsid w:val="01044433"/>
    <w:rsid w:val="0AD11E66"/>
    <w:rsid w:val="0D2D7D8D"/>
    <w:rsid w:val="12FF0473"/>
    <w:rsid w:val="149B0DAD"/>
    <w:rsid w:val="166E3B48"/>
    <w:rsid w:val="18AE6146"/>
    <w:rsid w:val="1C8254D8"/>
    <w:rsid w:val="1C936779"/>
    <w:rsid w:val="1DAC17E5"/>
    <w:rsid w:val="1E374045"/>
    <w:rsid w:val="25223FF9"/>
    <w:rsid w:val="2AD67929"/>
    <w:rsid w:val="2C53128A"/>
    <w:rsid w:val="358E3737"/>
    <w:rsid w:val="3A632D5F"/>
    <w:rsid w:val="3C5D56E6"/>
    <w:rsid w:val="438B1FDD"/>
    <w:rsid w:val="45910954"/>
    <w:rsid w:val="4BAA0888"/>
    <w:rsid w:val="4C8F104F"/>
    <w:rsid w:val="64441CEE"/>
    <w:rsid w:val="65382C68"/>
    <w:rsid w:val="662116D5"/>
    <w:rsid w:val="67060BBF"/>
    <w:rsid w:val="6B7E775F"/>
    <w:rsid w:val="71162E7B"/>
    <w:rsid w:val="76E53C6C"/>
    <w:rsid w:val="7BF00250"/>
    <w:rsid w:val="7FE1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2021-06-17T02:14:00Z</dcterms:created>
  <dc:creator>Lu</dc:creator>
  <cp:lastModifiedBy>Lu</cp:lastModifiedBy>
  <dcterms:modified xsi:type="dcterms:W3CDTF">2021-06-18T03:12:11Z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FC42BC1E1F294AECADCED5F4E5A71BBD</vt:lpwstr>
  </property>
</Properties>
</file>